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</w:tblGrid>
      <w:tr w:rsidR="00CD76CC" w:rsidRPr="00CD76CC" w:rsidTr="003B30D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6D86" w:rsidRPr="00CD76CC" w:rsidRDefault="003B30D4" w:rsidP="00186D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THƯỜNG TRỰC HỘI </w:t>
            </w:r>
            <w:r w:rsidR="00186D86" w:rsidRPr="00CD76CC">
              <w:rPr>
                <w:b/>
                <w:sz w:val="28"/>
                <w:szCs w:val="28"/>
              </w:rPr>
              <w:t>ĐỒNG NHÂN DÂN</w:t>
            </w:r>
          </w:p>
          <w:p w:rsidR="00186D86" w:rsidRPr="00CD76CC" w:rsidRDefault="00186D86" w:rsidP="006C2ADC">
            <w:pPr>
              <w:jc w:val="center"/>
            </w:pPr>
            <w:r w:rsidRPr="00CD76CC">
              <w:rPr>
                <w:b/>
                <w:sz w:val="28"/>
                <w:szCs w:val="28"/>
              </w:rPr>
              <w:t xml:space="preserve">XÃ </w:t>
            </w:r>
            <w:r w:rsidR="006C2ADC">
              <w:rPr>
                <w:b/>
                <w:sz w:val="28"/>
                <w:szCs w:val="28"/>
              </w:rPr>
              <w:t>A DƠI</w:t>
            </w:r>
          </w:p>
        </w:tc>
      </w:tr>
    </w:tbl>
    <w:p w:rsidR="00186D86" w:rsidRPr="00CD76CC" w:rsidRDefault="00186D86">
      <w:r w:rsidRPr="00CD76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99734" wp14:editId="247A85F3">
                <wp:simplePos x="0" y="0"/>
                <wp:positionH relativeFrom="column">
                  <wp:posOffset>1784985</wp:posOffset>
                </wp:positionH>
                <wp:positionV relativeFrom="paragraph">
                  <wp:posOffset>6350</wp:posOffset>
                </wp:positionV>
                <wp:extent cx="586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001895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55pt,.5pt" to="18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TktQEAAMIDAAAOAAAAZHJzL2Uyb0RvYy54bWysU8GOEzEMvSPxD1HudKYrWFa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" strokecolor="#4579b8 [3044]"/>
            </w:pict>
          </mc:Fallback>
        </mc:AlternateContent>
      </w:r>
    </w:p>
    <w:p w:rsidR="00186D86" w:rsidRPr="00CD76CC" w:rsidRDefault="003B30D4" w:rsidP="00186D8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DỰ KIẾN CHƯƠNG TRÌNH</w:t>
      </w:r>
    </w:p>
    <w:p w:rsidR="00186D86" w:rsidRPr="00CD76CC" w:rsidRDefault="00186D86" w:rsidP="00186D86">
      <w:pPr>
        <w:jc w:val="center"/>
        <w:rPr>
          <w:b/>
          <w:sz w:val="28"/>
          <w:szCs w:val="28"/>
        </w:rPr>
      </w:pPr>
      <w:r w:rsidRPr="00CD76CC">
        <w:rPr>
          <w:b/>
          <w:sz w:val="28"/>
          <w:szCs w:val="28"/>
        </w:rPr>
        <w:t xml:space="preserve">KỲ HỌP THỨ </w:t>
      </w:r>
      <w:r w:rsidR="006C2ADC">
        <w:rPr>
          <w:b/>
          <w:sz w:val="28"/>
          <w:szCs w:val="28"/>
        </w:rPr>
        <w:t>NHẤT</w:t>
      </w:r>
      <w:r w:rsidRPr="00CD76CC">
        <w:rPr>
          <w:b/>
          <w:sz w:val="28"/>
          <w:szCs w:val="28"/>
        </w:rPr>
        <w:t>, HỘI ĐỒNG NHÂN DÂN XÃ KHÓA XII</w:t>
      </w:r>
    </w:p>
    <w:p w:rsidR="00A91855" w:rsidRDefault="00186D86" w:rsidP="00A91855">
      <w:pPr>
        <w:jc w:val="center"/>
        <w:rPr>
          <w:sz w:val="28"/>
          <w:szCs w:val="28"/>
        </w:rPr>
      </w:pPr>
      <w:r w:rsidRPr="00CD76CC">
        <w:rPr>
          <w:sz w:val="28"/>
          <w:szCs w:val="28"/>
        </w:rPr>
        <w:t>(</w:t>
      </w:r>
      <w:proofErr w:type="gramStart"/>
      <w:r w:rsidRPr="00CD76CC">
        <w:rPr>
          <w:sz w:val="28"/>
          <w:szCs w:val="28"/>
        </w:rPr>
        <w:t>ngày</w:t>
      </w:r>
      <w:proofErr w:type="gramEnd"/>
      <w:r w:rsidRPr="00CD76CC">
        <w:rPr>
          <w:sz w:val="28"/>
          <w:szCs w:val="28"/>
        </w:rPr>
        <w:t xml:space="preserve"> </w:t>
      </w:r>
      <w:r w:rsidR="006C2ADC">
        <w:rPr>
          <w:sz w:val="28"/>
          <w:szCs w:val="28"/>
        </w:rPr>
        <w:t>01</w:t>
      </w:r>
      <w:r w:rsidR="003B30D4">
        <w:rPr>
          <w:sz w:val="28"/>
          <w:szCs w:val="28"/>
        </w:rPr>
        <w:t xml:space="preserve"> </w:t>
      </w:r>
      <w:r w:rsidR="006C2ADC">
        <w:rPr>
          <w:sz w:val="28"/>
          <w:szCs w:val="28"/>
        </w:rPr>
        <w:t>tháng 7</w:t>
      </w:r>
      <w:r w:rsidRPr="00CD76CC">
        <w:rPr>
          <w:sz w:val="28"/>
          <w:szCs w:val="28"/>
        </w:rPr>
        <w:t xml:space="preserve"> năm 202</w:t>
      </w:r>
      <w:r w:rsidR="00B820E6">
        <w:rPr>
          <w:sz w:val="28"/>
          <w:szCs w:val="28"/>
        </w:rPr>
        <w:t>5</w:t>
      </w:r>
      <w:r w:rsidRPr="00CD76CC">
        <w:rPr>
          <w:sz w:val="28"/>
          <w:szCs w:val="28"/>
        </w:rPr>
        <w:t>)</w:t>
      </w:r>
    </w:p>
    <w:p w:rsidR="00A91855" w:rsidRDefault="00A91855" w:rsidP="00A91855">
      <w:pPr>
        <w:spacing w:after="120"/>
        <w:ind w:firstLine="709"/>
        <w:jc w:val="both"/>
        <w:rPr>
          <w:sz w:val="28"/>
          <w:szCs w:val="28"/>
        </w:rPr>
      </w:pPr>
    </w:p>
    <w:p w:rsidR="00A91855" w:rsidRDefault="00E9276E" w:rsidP="00A91855">
      <w:pPr>
        <w:spacing w:after="120"/>
        <w:ind w:firstLine="709"/>
        <w:jc w:val="both"/>
        <w:rPr>
          <w:sz w:val="28"/>
          <w:szCs w:val="28"/>
        </w:rPr>
      </w:pPr>
      <w:r w:rsidRPr="00A91855">
        <w:rPr>
          <w:sz w:val="28"/>
          <w:szCs w:val="28"/>
        </w:rPr>
        <w:t>1. Chào cờ, Quốc ca</w:t>
      </w:r>
    </w:p>
    <w:p w:rsidR="00A91855" w:rsidRDefault="00E9276E" w:rsidP="00A91855">
      <w:pPr>
        <w:spacing w:after="120"/>
        <w:ind w:firstLine="709"/>
        <w:jc w:val="both"/>
        <w:rPr>
          <w:sz w:val="28"/>
          <w:szCs w:val="28"/>
        </w:rPr>
      </w:pPr>
      <w:r w:rsidRPr="00A91855">
        <w:rPr>
          <w:sz w:val="28"/>
          <w:szCs w:val="28"/>
        </w:rPr>
        <w:t xml:space="preserve">2. Tuyên bố lý </w:t>
      </w:r>
      <w:proofErr w:type="gramStart"/>
      <w:r w:rsidRPr="00A91855">
        <w:rPr>
          <w:sz w:val="28"/>
          <w:szCs w:val="28"/>
        </w:rPr>
        <w:t>do,</w:t>
      </w:r>
      <w:proofErr w:type="gramEnd"/>
      <w:r w:rsidRPr="00A91855">
        <w:rPr>
          <w:sz w:val="28"/>
          <w:szCs w:val="28"/>
        </w:rPr>
        <w:t xml:space="preserve"> giới thiệu thành phần tham dự kỳ họp.</w:t>
      </w:r>
    </w:p>
    <w:p w:rsidR="00A91855" w:rsidRDefault="00E9276E" w:rsidP="00A91855">
      <w:pPr>
        <w:spacing w:after="120"/>
        <w:ind w:firstLine="709"/>
        <w:jc w:val="both"/>
        <w:rPr>
          <w:sz w:val="28"/>
          <w:szCs w:val="28"/>
        </w:rPr>
      </w:pPr>
      <w:r w:rsidRPr="00E9276E">
        <w:rPr>
          <w:sz w:val="28"/>
          <w:szCs w:val="28"/>
        </w:rPr>
        <w:t>3. Thường trực HĐND xã thông qua dự kiến chương trình kỳ họp; đại biểu HĐND quyết thông qua dự kiến chương trình kỳ họp.</w:t>
      </w:r>
    </w:p>
    <w:p w:rsidR="001A2DE7" w:rsidRDefault="00E9276E" w:rsidP="001A2DE7">
      <w:pPr>
        <w:spacing w:after="120"/>
        <w:ind w:firstLine="709"/>
        <w:jc w:val="both"/>
        <w:rPr>
          <w:sz w:val="28"/>
          <w:szCs w:val="28"/>
        </w:rPr>
      </w:pPr>
      <w:r w:rsidRPr="00A91855">
        <w:rPr>
          <w:sz w:val="28"/>
          <w:szCs w:val="28"/>
        </w:rPr>
        <w:t>4. Chủ tịch HĐND xã phát biểu khai mạc kỳ họp.</w:t>
      </w:r>
    </w:p>
    <w:p w:rsidR="001A2DE7" w:rsidRPr="001A2DE7" w:rsidRDefault="001A2DE7" w:rsidP="001A2DE7">
      <w:pPr>
        <w:spacing w:after="120"/>
        <w:ind w:firstLine="709"/>
        <w:jc w:val="both"/>
        <w:rPr>
          <w:sz w:val="28"/>
          <w:szCs w:val="28"/>
        </w:rPr>
      </w:pPr>
      <w:r w:rsidRPr="001A2DE7">
        <w:rPr>
          <w:sz w:val="28"/>
          <w:szCs w:val="28"/>
        </w:rPr>
        <w:t xml:space="preserve">5. </w:t>
      </w:r>
      <w:r w:rsidRPr="001A2DE7">
        <w:rPr>
          <w:sz w:val="28"/>
          <w:szCs w:val="28"/>
        </w:rPr>
        <w:t>Phát biểu chỉ đạo cấp trên (</w:t>
      </w:r>
      <w:r w:rsidRPr="001A2DE7">
        <w:rPr>
          <w:i/>
          <w:sz w:val="28"/>
          <w:szCs w:val="28"/>
        </w:rPr>
        <w:t>nếu có</w:t>
      </w:r>
      <w:r w:rsidRPr="001A2DE7">
        <w:rPr>
          <w:sz w:val="28"/>
          <w:szCs w:val="28"/>
        </w:rPr>
        <w:t>).</w:t>
      </w:r>
    </w:p>
    <w:p w:rsidR="00A91855" w:rsidRDefault="001A2DE7" w:rsidP="00A9185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1855" w:rsidRPr="00E9276E">
        <w:rPr>
          <w:sz w:val="28"/>
          <w:szCs w:val="28"/>
        </w:rPr>
        <w:t xml:space="preserve">. Thường trực HĐND xã thông báo số lượng và danh sách đại biểu HĐND xã </w:t>
      </w:r>
      <w:r w:rsidR="00A91855" w:rsidRPr="002E1348">
        <w:rPr>
          <w:sz w:val="28"/>
          <w:szCs w:val="28"/>
        </w:rPr>
        <w:t>(</w:t>
      </w:r>
      <w:r w:rsidR="00A91855" w:rsidRPr="002E1348">
        <w:rPr>
          <w:i/>
          <w:sz w:val="28"/>
          <w:szCs w:val="28"/>
        </w:rPr>
        <w:t>sau sắp xếp</w:t>
      </w:r>
      <w:r w:rsidR="00A91855" w:rsidRPr="002E1348">
        <w:rPr>
          <w:sz w:val="28"/>
          <w:szCs w:val="28"/>
        </w:rPr>
        <w:t>)</w:t>
      </w:r>
      <w:r w:rsidR="00A91855" w:rsidRPr="008941BA">
        <w:rPr>
          <w:rStyle w:val="FootnoteReference"/>
          <w:sz w:val="28"/>
          <w:szCs w:val="28"/>
        </w:rPr>
        <w:footnoteReference w:id="1"/>
      </w:r>
      <w:r w:rsidR="00A91855" w:rsidRPr="002E1348">
        <w:rPr>
          <w:sz w:val="28"/>
          <w:szCs w:val="28"/>
        </w:rPr>
        <w:t>.</w:t>
      </w:r>
    </w:p>
    <w:p w:rsidR="00182BD3" w:rsidRPr="002E1348" w:rsidRDefault="00682F2B" w:rsidP="00A91855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20E6" w:rsidRPr="002E1348">
        <w:rPr>
          <w:sz w:val="28"/>
          <w:szCs w:val="28"/>
        </w:rPr>
        <w:t xml:space="preserve">. </w:t>
      </w:r>
      <w:r w:rsidR="004D0A63" w:rsidRPr="002E1348">
        <w:rPr>
          <w:sz w:val="28"/>
          <w:szCs w:val="28"/>
        </w:rPr>
        <w:t>Thường trực HĐND</w:t>
      </w:r>
      <w:r w:rsidR="004D0A63">
        <w:rPr>
          <w:sz w:val="28"/>
          <w:szCs w:val="28"/>
        </w:rPr>
        <w:t xml:space="preserve"> xã</w:t>
      </w:r>
      <w:r w:rsidR="004D0A63" w:rsidRPr="002E1348">
        <w:rPr>
          <w:sz w:val="28"/>
          <w:szCs w:val="28"/>
        </w:rPr>
        <w:t xml:space="preserve"> công bố các Nghị quyết</w:t>
      </w:r>
      <w:r w:rsidR="004D0A63" w:rsidRPr="004D0A63">
        <w:rPr>
          <w:sz w:val="28"/>
          <w:szCs w:val="28"/>
        </w:rPr>
        <w:t xml:space="preserve"> </w:t>
      </w:r>
      <w:r w:rsidR="004D0A63" w:rsidRPr="002E1348">
        <w:rPr>
          <w:sz w:val="28"/>
          <w:szCs w:val="28"/>
        </w:rPr>
        <w:t xml:space="preserve">của Thường trực HĐND tỉnh về việc chỉ định Chủ tịch, Phó Chủ tịch, </w:t>
      </w:r>
      <w:r w:rsidR="004D0A63">
        <w:rPr>
          <w:sz w:val="28"/>
          <w:szCs w:val="28"/>
        </w:rPr>
        <w:t xml:space="preserve">Trưởng các Ban của HĐND xã; Chủ tịch, Phó Chủ tịch UBND </w:t>
      </w:r>
      <w:r w:rsidR="004D0A63" w:rsidRPr="002E1348">
        <w:rPr>
          <w:sz w:val="28"/>
          <w:szCs w:val="28"/>
        </w:rPr>
        <w:t>xã.</w:t>
      </w:r>
    </w:p>
    <w:p w:rsidR="004D0A63" w:rsidRPr="00E161C0" w:rsidRDefault="00682F2B" w:rsidP="00A91855">
      <w:pPr>
        <w:spacing w:after="120" w:line="340" w:lineRule="exact"/>
        <w:ind w:firstLine="743"/>
        <w:jc w:val="both"/>
        <w:rPr>
          <w:spacing w:val="-6"/>
          <w:lang w:val="pt-BR"/>
        </w:rPr>
      </w:pPr>
      <w:r>
        <w:rPr>
          <w:sz w:val="28"/>
          <w:szCs w:val="28"/>
        </w:rPr>
        <w:t>8</w:t>
      </w:r>
      <w:r w:rsidR="002E1348" w:rsidRPr="002E1348">
        <w:rPr>
          <w:sz w:val="28"/>
          <w:szCs w:val="28"/>
        </w:rPr>
        <w:t xml:space="preserve">. </w:t>
      </w:r>
      <w:r w:rsidR="004D0A63" w:rsidRPr="00E161C0">
        <w:rPr>
          <w:rStyle w:val="fontstyle01"/>
          <w:rFonts w:eastAsiaTheme="majorEastAsia"/>
          <w:spacing w:val="-6"/>
          <w:lang w:val="pt-BR"/>
        </w:rPr>
        <w:t>Hội đồng nhân dân thông qua nghị quyết về việc thành lập các Ban của Hội đồng nhân dân xã</w:t>
      </w:r>
      <w:r w:rsidR="004D0A63" w:rsidRPr="008941BA">
        <w:rPr>
          <w:rStyle w:val="FootnoteReference"/>
          <w:sz w:val="28"/>
          <w:szCs w:val="28"/>
        </w:rPr>
        <w:footnoteReference w:id="2"/>
      </w:r>
      <w:r w:rsidR="004D0A63" w:rsidRPr="00E161C0">
        <w:rPr>
          <w:rStyle w:val="fontstyle01"/>
          <w:rFonts w:eastAsiaTheme="majorEastAsia"/>
          <w:spacing w:val="-6"/>
          <w:lang w:val="pt-BR"/>
        </w:rPr>
        <w:t>; nghị quyết về thành lập cơ quan chuyên môn thuộc UBND xã</w:t>
      </w:r>
      <w:r w:rsidR="004D0A63" w:rsidRPr="008941BA">
        <w:rPr>
          <w:rStyle w:val="FootnoteReference"/>
          <w:sz w:val="28"/>
          <w:szCs w:val="28"/>
        </w:rPr>
        <w:footnoteReference w:id="3"/>
      </w:r>
      <w:r w:rsidR="004D0A63">
        <w:rPr>
          <w:rStyle w:val="fontstyle01"/>
          <w:rFonts w:eastAsiaTheme="majorEastAsia"/>
          <w:spacing w:val="-6"/>
          <w:lang w:val="pt-BR"/>
        </w:rPr>
        <w:t>;</w:t>
      </w:r>
      <w:r w:rsidR="004D0A63" w:rsidRPr="004D0A63">
        <w:rPr>
          <w:sz w:val="28"/>
          <w:szCs w:val="28"/>
        </w:rPr>
        <w:t xml:space="preserve"> </w:t>
      </w:r>
      <w:r w:rsidR="004D0A63" w:rsidRPr="00E161C0">
        <w:rPr>
          <w:rStyle w:val="fontstyle01"/>
          <w:rFonts w:eastAsiaTheme="majorEastAsia"/>
          <w:spacing w:val="-6"/>
          <w:lang w:val="pt-BR"/>
        </w:rPr>
        <w:t xml:space="preserve">nghị quyết </w:t>
      </w:r>
      <w:r w:rsidR="004D0A63" w:rsidRPr="009D5A1E">
        <w:rPr>
          <w:sz w:val="28"/>
          <w:szCs w:val="28"/>
        </w:rPr>
        <w:t>về tổ chức các kỳ họp thường lệ của HĐND năm 2025</w:t>
      </w:r>
      <w:r w:rsidR="004D0A63" w:rsidRPr="008941BA">
        <w:rPr>
          <w:rStyle w:val="FootnoteReference"/>
          <w:sz w:val="28"/>
          <w:szCs w:val="28"/>
        </w:rPr>
        <w:footnoteReference w:id="4"/>
      </w:r>
      <w:r w:rsidR="004D0A63">
        <w:rPr>
          <w:sz w:val="28"/>
          <w:szCs w:val="28"/>
        </w:rPr>
        <w:t>.</w:t>
      </w:r>
    </w:p>
    <w:p w:rsidR="00FD6613" w:rsidRPr="00A35BA3" w:rsidRDefault="00682F2B" w:rsidP="00FD6613">
      <w:pPr>
        <w:spacing w:after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45E51" w:rsidRPr="00445E51">
        <w:rPr>
          <w:sz w:val="28"/>
          <w:szCs w:val="28"/>
        </w:rPr>
        <w:t xml:space="preserve">. </w:t>
      </w:r>
      <w:r w:rsidR="00A35BA3" w:rsidRPr="00A35BA3">
        <w:rPr>
          <w:rStyle w:val="fontstyle01"/>
          <w:rFonts w:eastAsiaTheme="majorEastAsia"/>
          <w:lang w:val="pt-BR"/>
        </w:rPr>
        <w:t xml:space="preserve">Công bố Nghị quyết của Thường trực HĐND xã </w:t>
      </w:r>
      <w:r w:rsidR="00A35BA3" w:rsidRPr="00A35BA3">
        <w:rPr>
          <w:sz w:val="28"/>
          <w:szCs w:val="28"/>
        </w:rPr>
        <w:t>về phê chuẩn số lượng, danh sách Phó Trưởng ban và Ủy viên của Ban Kinh tế - Ngân sách</w:t>
      </w:r>
      <w:r w:rsidR="00A35BA3" w:rsidRPr="008941BA">
        <w:rPr>
          <w:rStyle w:val="FootnoteReference"/>
          <w:sz w:val="28"/>
          <w:szCs w:val="28"/>
        </w:rPr>
        <w:footnoteReference w:id="5"/>
      </w:r>
      <w:r w:rsidR="00A35BA3" w:rsidRPr="00A35BA3">
        <w:rPr>
          <w:sz w:val="28"/>
          <w:szCs w:val="28"/>
        </w:rPr>
        <w:t>, Ban Văn hóa - Xã hội HĐND xã</w:t>
      </w:r>
      <w:r w:rsidR="00A35BA3" w:rsidRPr="008941BA">
        <w:rPr>
          <w:rStyle w:val="FootnoteReference"/>
          <w:sz w:val="28"/>
          <w:szCs w:val="28"/>
        </w:rPr>
        <w:footnoteReference w:id="6"/>
      </w:r>
      <w:r w:rsidR="00A35BA3" w:rsidRPr="00A35BA3">
        <w:rPr>
          <w:sz w:val="28"/>
          <w:szCs w:val="28"/>
        </w:rPr>
        <w:t xml:space="preserve">; </w:t>
      </w:r>
      <w:r w:rsidR="00A35BA3" w:rsidRPr="00A35BA3">
        <w:rPr>
          <w:sz w:val="28"/>
          <w:szCs w:val="28"/>
          <w:lang w:val="vi-VN"/>
        </w:rPr>
        <w:t>Nghị quyết về thành lập các Tổ đại biểu HĐND xã</w:t>
      </w:r>
      <w:r w:rsidR="00A35BA3" w:rsidRPr="00A35BA3">
        <w:rPr>
          <w:sz w:val="28"/>
          <w:szCs w:val="28"/>
        </w:rPr>
        <w:t>; Nghị quyết</w:t>
      </w:r>
      <w:r w:rsidR="00A35BA3" w:rsidRPr="00A35BA3">
        <w:rPr>
          <w:rStyle w:val="fontstyle01"/>
          <w:rFonts w:eastAsiaTheme="majorEastAsia"/>
          <w:lang w:val="pt-BR"/>
        </w:rPr>
        <w:t xml:space="preserve"> về việc chỉ định Ủy viên UBND xã</w:t>
      </w:r>
      <w:r w:rsidR="00A35BA3" w:rsidRPr="008941BA">
        <w:rPr>
          <w:rStyle w:val="FootnoteReference"/>
          <w:sz w:val="28"/>
          <w:szCs w:val="28"/>
        </w:rPr>
        <w:footnoteReference w:id="7"/>
      </w:r>
      <w:r w:rsidR="00A35BA3">
        <w:rPr>
          <w:rStyle w:val="fontstyle01"/>
          <w:rFonts w:eastAsiaTheme="majorEastAsia"/>
          <w:lang w:val="pt-BR"/>
        </w:rPr>
        <w:t>.</w:t>
      </w:r>
    </w:p>
    <w:p w:rsidR="00A35BA3" w:rsidRPr="00E161C0" w:rsidRDefault="00682F2B" w:rsidP="00A35BA3">
      <w:pPr>
        <w:spacing w:before="120" w:after="120" w:line="340" w:lineRule="exact"/>
        <w:ind w:firstLine="743"/>
        <w:jc w:val="both"/>
        <w:rPr>
          <w:lang w:val="pt-BR"/>
        </w:rPr>
      </w:pPr>
      <w:r>
        <w:rPr>
          <w:sz w:val="28"/>
          <w:szCs w:val="28"/>
        </w:rPr>
        <w:t>10</w:t>
      </w:r>
      <w:r w:rsidR="002E1348" w:rsidRPr="002E1348">
        <w:rPr>
          <w:sz w:val="28"/>
          <w:szCs w:val="28"/>
        </w:rPr>
        <w:t xml:space="preserve">. </w:t>
      </w:r>
      <w:r w:rsidR="00A35BA3" w:rsidRPr="00E161C0">
        <w:rPr>
          <w:rStyle w:val="fontstyle01"/>
          <w:rFonts w:eastAsiaTheme="majorEastAsia"/>
          <w:lang w:val="pt-BR"/>
        </w:rPr>
        <w:t>Công bố Quyết định của UBND xã về bổ nhiệm Trưởng, Phó của các cơ quan chuyên môn thuộc UBND xã.</w:t>
      </w:r>
    </w:p>
    <w:p w:rsidR="00445E51" w:rsidRDefault="00682F2B" w:rsidP="00445E51">
      <w:pPr>
        <w:spacing w:after="80"/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182BD3">
        <w:rPr>
          <w:sz w:val="28"/>
          <w:szCs w:val="28"/>
        </w:rPr>
        <w:t xml:space="preserve">. </w:t>
      </w:r>
      <w:r w:rsidR="007C3CFC">
        <w:rPr>
          <w:sz w:val="28"/>
          <w:szCs w:val="28"/>
        </w:rPr>
        <w:t>P</w:t>
      </w:r>
      <w:r w:rsidR="00FD6613">
        <w:rPr>
          <w:sz w:val="28"/>
          <w:szCs w:val="28"/>
        </w:rPr>
        <w:t>hát biểu nhận nhiệm vụ</w:t>
      </w:r>
      <w:r w:rsidR="007C3CFC">
        <w:rPr>
          <w:sz w:val="28"/>
          <w:szCs w:val="28"/>
        </w:rPr>
        <w:t xml:space="preserve"> của CT.HĐND</w:t>
      </w:r>
      <w:r w:rsidR="001A2DE7">
        <w:rPr>
          <w:sz w:val="28"/>
          <w:szCs w:val="28"/>
        </w:rPr>
        <w:t>, CT</w:t>
      </w:r>
      <w:r>
        <w:rPr>
          <w:sz w:val="28"/>
          <w:szCs w:val="28"/>
        </w:rPr>
        <w:t>.</w:t>
      </w:r>
      <w:r w:rsidR="001A2DE7">
        <w:rPr>
          <w:sz w:val="28"/>
          <w:szCs w:val="28"/>
        </w:rPr>
        <w:t>UBND</w:t>
      </w:r>
      <w:r w:rsidR="007C3CFC">
        <w:rPr>
          <w:sz w:val="28"/>
          <w:szCs w:val="28"/>
        </w:rPr>
        <w:t xml:space="preserve"> xã</w:t>
      </w:r>
      <w:r w:rsidR="00FD6613">
        <w:rPr>
          <w:sz w:val="28"/>
          <w:szCs w:val="28"/>
        </w:rPr>
        <w:t>.</w:t>
      </w:r>
    </w:p>
    <w:p w:rsidR="002E1348" w:rsidRPr="001B5460" w:rsidRDefault="00445E51" w:rsidP="00445E51">
      <w:pPr>
        <w:spacing w:after="8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682F2B">
        <w:rPr>
          <w:sz w:val="28"/>
          <w:szCs w:val="28"/>
        </w:rPr>
        <w:t>2</w:t>
      </w:r>
      <w:r w:rsidR="002E1348" w:rsidRPr="001B5460">
        <w:rPr>
          <w:sz w:val="28"/>
          <w:szCs w:val="28"/>
        </w:rPr>
        <w:t xml:space="preserve">. </w:t>
      </w:r>
      <w:r w:rsidR="007C3CFC">
        <w:rPr>
          <w:sz w:val="28"/>
          <w:szCs w:val="28"/>
        </w:rPr>
        <w:t>Tặng hoa chúc mừng</w:t>
      </w:r>
      <w:r w:rsidR="00737376">
        <w:rPr>
          <w:sz w:val="28"/>
          <w:szCs w:val="28"/>
        </w:rPr>
        <w:t>.</w:t>
      </w:r>
    </w:p>
    <w:p w:rsidR="001B5460" w:rsidRDefault="00445E51" w:rsidP="00445E51">
      <w:pPr>
        <w:spacing w:after="8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F2B">
        <w:rPr>
          <w:sz w:val="28"/>
          <w:szCs w:val="28"/>
        </w:rPr>
        <w:t>3</w:t>
      </w:r>
      <w:r w:rsidR="002E1348" w:rsidRPr="001B5460">
        <w:rPr>
          <w:sz w:val="28"/>
          <w:szCs w:val="28"/>
        </w:rPr>
        <w:t xml:space="preserve">. </w:t>
      </w:r>
      <w:r w:rsidR="00A35BA3" w:rsidRPr="002A31C5">
        <w:rPr>
          <w:sz w:val="28"/>
          <w:szCs w:val="28"/>
          <w:lang w:val="nl-NL"/>
        </w:rPr>
        <w:t>Bế mạc kỳ họp.</w:t>
      </w:r>
    </w:p>
    <w:p w:rsidR="00A35BA3" w:rsidRPr="00682F2B" w:rsidRDefault="00A35BA3" w:rsidP="00682F2B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F2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A31C5">
        <w:rPr>
          <w:sz w:val="28"/>
          <w:szCs w:val="28"/>
          <w:lang w:val="nl-NL"/>
        </w:rPr>
        <w:t>Chào cờ</w:t>
      </w:r>
      <w:r w:rsidR="007C3CFC">
        <w:rPr>
          <w:sz w:val="28"/>
          <w:szCs w:val="28"/>
          <w:lang w:val="nl-NL"/>
        </w:rPr>
        <w:t>, cử Quốc ca</w:t>
      </w:r>
      <w:r w:rsidRPr="002A31C5">
        <w:rPr>
          <w:sz w:val="28"/>
          <w:szCs w:val="28"/>
          <w:lang w:val="nl-NL"/>
        </w:rPr>
        <w:t>.</w:t>
      </w:r>
    </w:p>
    <w:p w:rsidR="001D48C9" w:rsidRPr="00CD76CC" w:rsidRDefault="001D48C9" w:rsidP="00186D86">
      <w:pPr>
        <w:ind w:firstLine="709"/>
        <w:jc w:val="both"/>
        <w:rPr>
          <w:sz w:val="28"/>
          <w:szCs w:val="28"/>
          <w:lang w:val="nl-NL"/>
        </w:rPr>
      </w:pPr>
      <w:r w:rsidRPr="00CD76C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F6A3C" wp14:editId="411B5B22">
                <wp:simplePos x="0" y="0"/>
                <wp:positionH relativeFrom="column">
                  <wp:posOffset>2112645</wp:posOffset>
                </wp:positionH>
                <wp:positionV relativeFrom="paragraph">
                  <wp:posOffset>100330</wp:posOffset>
                </wp:positionV>
                <wp:extent cx="2103120" cy="15240"/>
                <wp:effectExtent l="0" t="0" r="1143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54604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35pt,7.9pt" to="331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" strokecolor="#4579b8 [3044]"/>
            </w:pict>
          </mc:Fallback>
        </mc:AlternateContent>
      </w:r>
    </w:p>
    <w:p w:rsidR="00FB5F94" w:rsidRDefault="001D48C9" w:rsidP="00B96BAA">
      <w:pPr>
        <w:spacing w:after="80"/>
        <w:ind w:firstLine="709"/>
        <w:rPr>
          <w:i/>
          <w:sz w:val="28"/>
          <w:szCs w:val="28"/>
        </w:rPr>
      </w:pPr>
      <w:r w:rsidRPr="00CD76CC">
        <w:rPr>
          <w:i/>
          <w:sz w:val="28"/>
          <w:szCs w:val="28"/>
        </w:rPr>
        <w:t>Ghi chú:</w:t>
      </w:r>
    </w:p>
    <w:p w:rsidR="00FB5F94" w:rsidRDefault="00FB5F94" w:rsidP="00D0026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48C9" w:rsidRPr="00CD76CC">
        <w:rPr>
          <w:sz w:val="28"/>
          <w:szCs w:val="28"/>
        </w:rPr>
        <w:t xml:space="preserve">Trong quá trình điều hành, </w:t>
      </w:r>
      <w:r w:rsidR="00D00260">
        <w:rPr>
          <w:sz w:val="28"/>
          <w:szCs w:val="28"/>
        </w:rPr>
        <w:t>Thường trực HĐND xã</w:t>
      </w:r>
      <w:r w:rsidR="001D48C9" w:rsidRPr="00CD76CC">
        <w:rPr>
          <w:sz w:val="28"/>
          <w:szCs w:val="28"/>
        </w:rPr>
        <w:t xml:space="preserve"> xin ý kiến Hội đồng dân nhân xã để điều chỉn</w:t>
      </w:r>
      <w:r>
        <w:rPr>
          <w:sz w:val="28"/>
          <w:szCs w:val="28"/>
        </w:rPr>
        <w:t>h thời gian kỳ họp cho phù hợp.</w:t>
      </w:r>
      <w:bookmarkStart w:id="1" w:name="bookmark28"/>
      <w:bookmarkEnd w:id="1"/>
    </w:p>
    <w:p w:rsidR="00FB5F94" w:rsidRDefault="00FB5F94" w:rsidP="00B96BAA">
      <w:pPr>
        <w:spacing w:after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48C9" w:rsidRPr="00CD76CC">
        <w:rPr>
          <w:sz w:val="28"/>
          <w:szCs w:val="28"/>
        </w:rPr>
        <w:t>Yêu cầu đại biể</w:t>
      </w:r>
      <w:r>
        <w:rPr>
          <w:sz w:val="28"/>
          <w:szCs w:val="28"/>
        </w:rPr>
        <w:t>u tham dự đầy đủ các phiên họp.</w:t>
      </w:r>
      <w:bookmarkStart w:id="2" w:name="bookmark29"/>
      <w:bookmarkEnd w:id="2"/>
    </w:p>
    <w:p w:rsidR="00643E6B" w:rsidRDefault="00FB5F94" w:rsidP="00B96BA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5E51">
        <w:rPr>
          <w:sz w:val="28"/>
          <w:szCs w:val="28"/>
        </w:rPr>
        <w:t>Về</w:t>
      </w:r>
      <w:r w:rsidR="001D48C9" w:rsidRPr="00CD76CC">
        <w:rPr>
          <w:sz w:val="28"/>
          <w:szCs w:val="28"/>
        </w:rPr>
        <w:t xml:space="preserve"> Trang phục</w:t>
      </w:r>
      <w:r>
        <w:rPr>
          <w:sz w:val="28"/>
          <w:szCs w:val="28"/>
        </w:rPr>
        <w:t xml:space="preserve"> (Nam, áo sơ mi trắng, thắt cà vạt; Nữ</w:t>
      </w:r>
      <w:r w:rsidR="00894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941BA">
        <w:rPr>
          <w:sz w:val="28"/>
          <w:szCs w:val="28"/>
        </w:rPr>
        <w:t>áo dài truyền thống</w:t>
      </w:r>
      <w:r w:rsidR="006F7478">
        <w:rPr>
          <w:sz w:val="28"/>
          <w:szCs w:val="28"/>
        </w:rPr>
        <w:t xml:space="preserve">; </w:t>
      </w:r>
      <w:r w:rsidR="006F7478" w:rsidRPr="00643E6B">
        <w:rPr>
          <w:rFonts w:eastAsia="TimesNewRomanPSMT"/>
          <w:sz w:val="28"/>
          <w:szCs w:val="28"/>
        </w:rPr>
        <w:t>Đại biểu lực lượng vũ trang: Lễ phục của ngành</w:t>
      </w:r>
      <w:r w:rsidR="006F7478">
        <w:rPr>
          <w:rFonts w:eastAsia="TimesNewRomanPSMT"/>
          <w:sz w:val="28"/>
          <w:szCs w:val="28"/>
        </w:rPr>
        <w:t xml:space="preserve">; </w:t>
      </w:r>
      <w:r w:rsidR="006F7478" w:rsidRPr="00643E6B">
        <w:rPr>
          <w:rFonts w:eastAsia="TimesNewRomanPSMT"/>
          <w:spacing w:val="-6"/>
          <w:sz w:val="28"/>
          <w:szCs w:val="28"/>
        </w:rPr>
        <w:t>Đại biểu là đồng bào dân tộc thiểu số: Trang phục truyền thống</w:t>
      </w:r>
      <w:r w:rsidR="006F7478" w:rsidRPr="00643E6B">
        <w:rPr>
          <w:spacing w:val="-6"/>
          <w:sz w:val="28"/>
          <w:szCs w:val="28"/>
        </w:rPr>
        <w:t xml:space="preserve"> </w:t>
      </w:r>
      <w:r w:rsidR="006F7478" w:rsidRPr="00643E6B">
        <w:rPr>
          <w:rFonts w:eastAsia="TimesNewRomanPSMT"/>
          <w:spacing w:val="-6"/>
          <w:sz w:val="28"/>
          <w:szCs w:val="28"/>
        </w:rPr>
        <w:t>của dân tộc</w:t>
      </w:r>
      <w:r w:rsidR="008941BA">
        <w:rPr>
          <w:sz w:val="28"/>
          <w:szCs w:val="28"/>
        </w:rPr>
        <w:t>)</w:t>
      </w:r>
      <w:r w:rsidR="00445E51">
        <w:rPr>
          <w:sz w:val="28"/>
          <w:szCs w:val="28"/>
        </w:rPr>
        <w:t>.</w:t>
      </w:r>
      <w:r w:rsidR="001D48C9" w:rsidRPr="00CD76CC">
        <w:rPr>
          <w:sz w:val="28"/>
          <w:szCs w:val="28"/>
        </w:rPr>
        <w:t xml:space="preserve"> </w:t>
      </w:r>
    </w:p>
    <w:p w:rsidR="001D48C9" w:rsidRPr="00FB5F94" w:rsidRDefault="00445E51" w:rsidP="00B96BAA">
      <w:pPr>
        <w:spacing w:after="80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Đại biểu HĐND xã </w:t>
      </w:r>
      <w:r w:rsidR="008941BA">
        <w:rPr>
          <w:sz w:val="28"/>
          <w:szCs w:val="28"/>
        </w:rPr>
        <w:t xml:space="preserve">không </w:t>
      </w:r>
      <w:r w:rsidR="001D48C9" w:rsidRPr="00CD76CC">
        <w:rPr>
          <w:sz w:val="28"/>
          <w:szCs w:val="28"/>
        </w:rPr>
        <w:t>đi ra</w:t>
      </w:r>
      <w:r w:rsidR="008941BA">
        <w:rPr>
          <w:sz w:val="28"/>
          <w:szCs w:val="28"/>
        </w:rPr>
        <w:t xml:space="preserve"> ngoài trừ khi có công việc cần thiết đột xuất phải giải quyết</w:t>
      </w:r>
      <w:r w:rsidR="001D48C9" w:rsidRPr="00CD76CC">
        <w:rPr>
          <w:sz w:val="28"/>
          <w:szCs w:val="28"/>
        </w:rPr>
        <w:t>, điện thoại để ở chế độ im lặng, ngồi đúng vị trí và thực hiện đúng quy chế kỳ họp.</w:t>
      </w:r>
      <w:proofErr w:type="gramEnd"/>
    </w:p>
    <w:p w:rsidR="00AF67D9" w:rsidRPr="00CD76CC" w:rsidRDefault="00AF67D9" w:rsidP="00AF67D9">
      <w:pPr>
        <w:pStyle w:val="Vnbnnidung0"/>
        <w:tabs>
          <w:tab w:val="left" w:pos="978"/>
        </w:tabs>
        <w:spacing w:after="540" w:line="254" w:lineRule="auto"/>
        <w:ind w:left="720" w:firstLine="0"/>
        <w:jc w:val="center"/>
        <w:rPr>
          <w:b/>
          <w:sz w:val="28"/>
          <w:szCs w:val="28"/>
        </w:rPr>
      </w:pPr>
      <w:bookmarkStart w:id="3" w:name="bookmark30"/>
      <w:bookmarkEnd w:id="3"/>
      <w:r w:rsidRPr="00CD76CC">
        <w:rPr>
          <w:b/>
          <w:sz w:val="28"/>
          <w:szCs w:val="28"/>
        </w:rPr>
        <w:t>THƯỜNG TRỰC HỘI ĐỒNG NHÂN DÂN XÃ</w:t>
      </w:r>
    </w:p>
    <w:p w:rsidR="001D48C9" w:rsidRPr="00CD76CC" w:rsidRDefault="001D48C9"/>
    <w:sectPr w:rsidR="001D48C9" w:rsidRPr="00CD76CC" w:rsidSect="00445E51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1A" w:rsidRDefault="0081341A" w:rsidP="002E1348">
      <w:r>
        <w:separator/>
      </w:r>
    </w:p>
  </w:endnote>
  <w:endnote w:type="continuationSeparator" w:id="0">
    <w:p w:rsidR="0081341A" w:rsidRDefault="0081341A" w:rsidP="002E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1A" w:rsidRDefault="0081341A" w:rsidP="002E1348">
      <w:r>
        <w:separator/>
      </w:r>
    </w:p>
  </w:footnote>
  <w:footnote w:type="continuationSeparator" w:id="0">
    <w:p w:rsidR="0081341A" w:rsidRDefault="0081341A" w:rsidP="002E1348">
      <w:r>
        <w:continuationSeparator/>
      </w:r>
    </w:p>
  </w:footnote>
  <w:footnote w:id="1">
    <w:p w:rsidR="00A91855" w:rsidRPr="00DC641C" w:rsidRDefault="00A91855" w:rsidP="00A91855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>
        <w:t xml:space="preserve">Được quy định </w:t>
      </w:r>
      <w:r>
        <w:rPr>
          <w:rFonts w:cs="Times New Roman"/>
          <w:bCs/>
          <w:szCs w:val="28"/>
        </w:rPr>
        <w:t xml:space="preserve">tại </w:t>
      </w:r>
      <w:r w:rsidRPr="00892DE1">
        <w:rPr>
          <w:szCs w:val="28"/>
        </w:rPr>
        <w:t>điểm 6.3</w:t>
      </w:r>
      <w:r>
        <w:rPr>
          <w:szCs w:val="28"/>
        </w:rPr>
        <w:t>, mục 6</w:t>
      </w:r>
      <w:r w:rsidRPr="00892DE1">
        <w:rPr>
          <w:szCs w:val="28"/>
        </w:rPr>
        <w:t xml:space="preserve"> Hướng dẫn số 1309/HD-UBTVQH15 ngày 11/6/2025</w:t>
      </w:r>
      <w:r w:rsidRPr="00DC641C">
        <w:t>.</w:t>
      </w:r>
      <w:proofErr w:type="gramEnd"/>
      <w:r>
        <w:rPr>
          <w:rFonts w:cs="Times New Roman"/>
          <w:bCs/>
          <w:szCs w:val="28"/>
        </w:rPr>
        <w:t xml:space="preserve"> </w:t>
      </w:r>
    </w:p>
  </w:footnote>
  <w:footnote w:id="2">
    <w:p w:rsidR="004D0A63" w:rsidRPr="00DC641C" w:rsidRDefault="004D0A63" w:rsidP="004D0A6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r>
        <w:t xml:space="preserve">Được quy định </w:t>
      </w:r>
      <w:r>
        <w:rPr>
          <w:rFonts w:cs="Times New Roman"/>
          <w:bCs/>
          <w:szCs w:val="28"/>
        </w:rPr>
        <w:t>tại</w:t>
      </w:r>
      <w:r>
        <w:rPr>
          <w:rFonts w:cs="Times New Roman"/>
          <w:szCs w:val="28"/>
        </w:rPr>
        <w:t xml:space="preserve"> điểm a, </w:t>
      </w:r>
      <w:r>
        <w:rPr>
          <w:szCs w:val="28"/>
        </w:rPr>
        <w:t>k</w:t>
      </w:r>
      <w:r w:rsidRPr="00892DE1">
        <w:rPr>
          <w:szCs w:val="28"/>
        </w:rPr>
        <w:t>hoản 3</w:t>
      </w:r>
      <w:r>
        <w:rPr>
          <w:szCs w:val="28"/>
        </w:rPr>
        <w:t>,</w:t>
      </w:r>
      <w:r w:rsidRPr="00892DE1">
        <w:rPr>
          <w:szCs w:val="28"/>
        </w:rPr>
        <w:t xml:space="preserve"> </w:t>
      </w:r>
      <w:proofErr w:type="gramStart"/>
      <w:r w:rsidRPr="00892DE1">
        <w:rPr>
          <w:szCs w:val="28"/>
        </w:rPr>
        <w:t>Điều 29 Luật Tổ chức chính quyền địa phương số</w:t>
      </w:r>
      <w:r>
        <w:rPr>
          <w:szCs w:val="28"/>
        </w:rPr>
        <w:t xml:space="preserve"> 72/2025/QH15</w:t>
      </w:r>
      <w:proofErr w:type="gramEnd"/>
      <w:r w:rsidRPr="00DC641C">
        <w:t>.</w:t>
      </w:r>
    </w:p>
  </w:footnote>
  <w:footnote w:id="3">
    <w:p w:rsidR="004D0A63" w:rsidRPr="00DC641C" w:rsidRDefault="004D0A63" w:rsidP="004D0A6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 w:rsidRPr="00DC641C">
        <w:t>Theo quy định tại điểm a khoản 2 Điều 21 Luật Tổ chức chính quyền địa phương số 72/2025/QH15.</w:t>
      </w:r>
      <w:proofErr w:type="gramEnd"/>
    </w:p>
  </w:footnote>
  <w:footnote w:id="4">
    <w:p w:rsidR="004D0A63" w:rsidRPr="00DC641C" w:rsidRDefault="004D0A63" w:rsidP="004D0A6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 w:rsidRPr="00DC641C">
        <w:t xml:space="preserve">Theo </w:t>
      </w:r>
      <w:r w:rsidRPr="006709E2">
        <w:rPr>
          <w:rFonts w:cs="Times New Roman"/>
          <w:szCs w:val="28"/>
        </w:rPr>
        <w:t xml:space="preserve">quy định tại </w:t>
      </w:r>
      <w:r>
        <w:rPr>
          <w:szCs w:val="28"/>
        </w:rPr>
        <w:t>k</w:t>
      </w:r>
      <w:r w:rsidRPr="006709E2">
        <w:rPr>
          <w:szCs w:val="28"/>
        </w:rPr>
        <w:t>hoản 2</w:t>
      </w:r>
      <w:r>
        <w:rPr>
          <w:szCs w:val="28"/>
        </w:rPr>
        <w:t>,</w:t>
      </w:r>
      <w:r w:rsidRPr="006709E2">
        <w:rPr>
          <w:szCs w:val="28"/>
        </w:rPr>
        <w:t xml:space="preserve"> Điều 34 Luật Tổ chức chính quyền địa phương số 72/2025/QH15 và điểm 6.3</w:t>
      </w:r>
      <w:r>
        <w:rPr>
          <w:szCs w:val="28"/>
        </w:rPr>
        <w:t>, mục 6</w:t>
      </w:r>
      <w:r w:rsidRPr="006709E2">
        <w:rPr>
          <w:szCs w:val="28"/>
        </w:rPr>
        <w:t xml:space="preserve"> Hướng dẫn số 1309/HD-UBTVQH15 ngày 11/6/2025</w:t>
      </w:r>
      <w:r>
        <w:rPr>
          <w:szCs w:val="28"/>
        </w:rPr>
        <w:t>.</w:t>
      </w:r>
      <w:proofErr w:type="gramEnd"/>
    </w:p>
  </w:footnote>
  <w:footnote w:id="5">
    <w:p w:rsidR="00A35BA3" w:rsidRPr="00DC641C" w:rsidRDefault="00A35BA3" w:rsidP="00A35BA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>
        <w:t>Được</w:t>
      </w:r>
      <w:r>
        <w:rPr>
          <w:rFonts w:cs="Times New Roman"/>
          <w:szCs w:val="28"/>
        </w:rPr>
        <w:t xml:space="preserve"> quy định </w:t>
      </w:r>
      <w:r w:rsidRPr="00E12565">
        <w:rPr>
          <w:rFonts w:cs="Times New Roman"/>
          <w:szCs w:val="28"/>
        </w:rPr>
        <w:t xml:space="preserve">tại </w:t>
      </w:r>
      <w:r w:rsidRPr="00E12565">
        <w:rPr>
          <w:szCs w:val="28"/>
        </w:rPr>
        <w:t>khoản 7 Điều 31 Luật Tổ chức chính quyền địa phương số</w:t>
      </w:r>
      <w:r>
        <w:rPr>
          <w:szCs w:val="28"/>
        </w:rPr>
        <w:t xml:space="preserve"> 72/2025/QH15</w:t>
      </w:r>
      <w:r w:rsidRPr="00DC641C">
        <w:t>.</w:t>
      </w:r>
      <w:proofErr w:type="gramEnd"/>
    </w:p>
  </w:footnote>
  <w:footnote w:id="6">
    <w:p w:rsidR="00A35BA3" w:rsidRPr="00DC641C" w:rsidRDefault="00A35BA3" w:rsidP="00A35BA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>
        <w:t>Được</w:t>
      </w:r>
      <w:r>
        <w:rPr>
          <w:rFonts w:cs="Times New Roman"/>
          <w:szCs w:val="28"/>
        </w:rPr>
        <w:t xml:space="preserve"> quy định </w:t>
      </w:r>
      <w:r w:rsidRPr="00E12565">
        <w:rPr>
          <w:rFonts w:cs="Times New Roman"/>
          <w:szCs w:val="28"/>
        </w:rPr>
        <w:t xml:space="preserve">tại </w:t>
      </w:r>
      <w:r w:rsidRPr="00E12565">
        <w:rPr>
          <w:szCs w:val="28"/>
        </w:rPr>
        <w:t>khoản 7 Điều 31 Luật Tổ chức chính quyền địa phương số</w:t>
      </w:r>
      <w:r>
        <w:rPr>
          <w:szCs w:val="28"/>
        </w:rPr>
        <w:t xml:space="preserve"> 72/2025/QH15</w:t>
      </w:r>
      <w:r w:rsidRPr="00DC641C">
        <w:t>.</w:t>
      </w:r>
      <w:proofErr w:type="gramEnd"/>
    </w:p>
  </w:footnote>
  <w:footnote w:id="7">
    <w:p w:rsidR="00A35BA3" w:rsidRPr="00DC641C" w:rsidRDefault="00A35BA3" w:rsidP="00A35BA3">
      <w:pPr>
        <w:pStyle w:val="FootnoteText"/>
        <w:spacing w:after="40" w:line="200" w:lineRule="exact"/>
        <w:ind w:firstLine="709"/>
      </w:pPr>
      <w:r w:rsidRPr="00DC641C">
        <w:rPr>
          <w:rStyle w:val="FootnoteReference"/>
        </w:rPr>
        <w:footnoteRef/>
      </w:r>
      <w:r w:rsidRPr="00DC641C">
        <w:t xml:space="preserve"> </w:t>
      </w:r>
      <w:proofErr w:type="gramStart"/>
      <w:r w:rsidRPr="00DC641C">
        <w:t xml:space="preserve">Theo </w:t>
      </w:r>
      <w:r>
        <w:rPr>
          <w:rFonts w:cs="Times New Roman"/>
          <w:szCs w:val="28"/>
        </w:rPr>
        <w:t xml:space="preserve">quy định tại điểm 1.3, mục 1 Hướng dẫn </w:t>
      </w:r>
      <w:r w:rsidRPr="00892DE1">
        <w:rPr>
          <w:szCs w:val="28"/>
        </w:rPr>
        <w:t>số 1</w:t>
      </w:r>
      <w:r>
        <w:rPr>
          <w:szCs w:val="28"/>
        </w:rPr>
        <w:t>309/HD-UBTVQH15 ngày 11/6/2025.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6CFA"/>
    <w:multiLevelType w:val="multilevel"/>
    <w:tmpl w:val="F3081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64B72"/>
    <w:multiLevelType w:val="hybridMultilevel"/>
    <w:tmpl w:val="CB08A8D2"/>
    <w:lvl w:ilvl="0" w:tplc="945AB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86"/>
    <w:rsid w:val="00046638"/>
    <w:rsid w:val="00087376"/>
    <w:rsid w:val="000A7CB6"/>
    <w:rsid w:val="000D19B3"/>
    <w:rsid w:val="000F3649"/>
    <w:rsid w:val="00170B61"/>
    <w:rsid w:val="00182BD3"/>
    <w:rsid w:val="00186D86"/>
    <w:rsid w:val="00196C6C"/>
    <w:rsid w:val="001A2DE7"/>
    <w:rsid w:val="001B5460"/>
    <w:rsid w:val="001D48C9"/>
    <w:rsid w:val="001F64F6"/>
    <w:rsid w:val="002E1348"/>
    <w:rsid w:val="003B30D4"/>
    <w:rsid w:val="00403965"/>
    <w:rsid w:val="00436E4E"/>
    <w:rsid w:val="00445E51"/>
    <w:rsid w:val="00470DCC"/>
    <w:rsid w:val="004A1A64"/>
    <w:rsid w:val="004A52BD"/>
    <w:rsid w:val="004B45D3"/>
    <w:rsid w:val="004D0A63"/>
    <w:rsid w:val="005416DC"/>
    <w:rsid w:val="00542E3C"/>
    <w:rsid w:val="00580D6C"/>
    <w:rsid w:val="005864D3"/>
    <w:rsid w:val="005C5094"/>
    <w:rsid w:val="005D694C"/>
    <w:rsid w:val="00643E6B"/>
    <w:rsid w:val="0068171B"/>
    <w:rsid w:val="00682F2B"/>
    <w:rsid w:val="006A20B5"/>
    <w:rsid w:val="006A26A5"/>
    <w:rsid w:val="006C2ADC"/>
    <w:rsid w:val="006E090E"/>
    <w:rsid w:val="006F7478"/>
    <w:rsid w:val="00737376"/>
    <w:rsid w:val="0079382E"/>
    <w:rsid w:val="007C3CFC"/>
    <w:rsid w:val="0081341A"/>
    <w:rsid w:val="00847FC6"/>
    <w:rsid w:val="00871457"/>
    <w:rsid w:val="008941BA"/>
    <w:rsid w:val="00897F51"/>
    <w:rsid w:val="00903954"/>
    <w:rsid w:val="009C5EAE"/>
    <w:rsid w:val="009D5A1E"/>
    <w:rsid w:val="00A35BA3"/>
    <w:rsid w:val="00A66D14"/>
    <w:rsid w:val="00A81589"/>
    <w:rsid w:val="00A91855"/>
    <w:rsid w:val="00AA1019"/>
    <w:rsid w:val="00AF67D9"/>
    <w:rsid w:val="00B244CE"/>
    <w:rsid w:val="00B820E6"/>
    <w:rsid w:val="00B924CA"/>
    <w:rsid w:val="00B96BAA"/>
    <w:rsid w:val="00BE377A"/>
    <w:rsid w:val="00C63656"/>
    <w:rsid w:val="00CD76CC"/>
    <w:rsid w:val="00D00260"/>
    <w:rsid w:val="00D23B8E"/>
    <w:rsid w:val="00D337A6"/>
    <w:rsid w:val="00DA72D2"/>
    <w:rsid w:val="00DB3991"/>
    <w:rsid w:val="00E3554C"/>
    <w:rsid w:val="00E856FA"/>
    <w:rsid w:val="00E9276E"/>
    <w:rsid w:val="00F443A1"/>
    <w:rsid w:val="00F67F5A"/>
    <w:rsid w:val="00FB5F94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8C9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1D48C9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1D48C9"/>
    <w:pPr>
      <w:widowControl w:val="0"/>
      <w:spacing w:after="100" w:line="298" w:lineRule="auto"/>
      <w:ind w:firstLine="400"/>
    </w:pPr>
    <w:rPr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E1348"/>
    <w:pPr>
      <w:ind w:firstLine="720"/>
      <w:jc w:val="both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134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E1348"/>
    <w:rPr>
      <w:vertAlign w:val="superscript"/>
    </w:rPr>
  </w:style>
  <w:style w:type="character" w:customStyle="1" w:styleId="fontstyle01">
    <w:name w:val="fontstyle01"/>
    <w:basedOn w:val="DefaultParagraphFont"/>
    <w:rsid w:val="004D0A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8C9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1D48C9"/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1D48C9"/>
    <w:pPr>
      <w:widowControl w:val="0"/>
      <w:spacing w:after="100" w:line="298" w:lineRule="auto"/>
      <w:ind w:firstLine="400"/>
    </w:pPr>
    <w:rPr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E1348"/>
    <w:pPr>
      <w:ind w:firstLine="720"/>
      <w:jc w:val="both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134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E1348"/>
    <w:rPr>
      <w:vertAlign w:val="superscript"/>
    </w:rPr>
  </w:style>
  <w:style w:type="character" w:customStyle="1" w:styleId="fontstyle01">
    <w:name w:val="fontstyle01"/>
    <w:basedOn w:val="DefaultParagraphFont"/>
    <w:rsid w:val="004D0A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A3F7-2009-46B9-9C54-143B17DC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2025-06-28T03:20:00Z</cp:lastPrinted>
  <dcterms:created xsi:type="dcterms:W3CDTF">2025-06-27T07:24:00Z</dcterms:created>
  <dcterms:modified xsi:type="dcterms:W3CDTF">2025-06-29T05:47:00Z</dcterms:modified>
</cp:coreProperties>
</file>